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DF7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36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6"/>
          <w:szCs w:val="26"/>
          <w:bdr w:val="none" w:color="auto" w:sz="0" w:space="0"/>
          <w:shd w:val="clear" w:fill="FEFEFE"/>
          <w:lang w:val="en-US" w:eastAsia="zh-CN" w:bidi="ar"/>
        </w:rPr>
        <w:t>国家金融监督管理总局关于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6"/>
          <w:szCs w:val="26"/>
          <w:bdr w:val="none" w:color="auto" w:sz="0" w:space="0"/>
          <w:shd w:val="clear" w:fill="FEFEFE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6"/>
          <w:szCs w:val="26"/>
          <w:bdr w:val="none" w:color="auto" w:sz="0" w:space="0"/>
          <w:shd w:val="clear" w:fill="FEFEFE"/>
          <w:lang w:val="en-US" w:eastAsia="zh-CN" w:bidi="ar"/>
        </w:rPr>
        <w:t>《银行保险机构资产管理产品信息披露管理办法（征求意见稿）》公开征求意见的公告</w:t>
      </w:r>
    </w:p>
    <w:p w14:paraId="460DA2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250" w:right="250" w:firstLine="720"/>
        <w:jc w:val="both"/>
        <w:rPr>
          <w:rFonts w:ascii="Calibri" w:hAnsi="Calibri" w:cs="Calibri"/>
          <w:sz w:val="32"/>
          <w:szCs w:val="32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为贯彻落实中央金融工作会议精神，规范资产管理信托产品、理财产品、保险资管产品的信息披露行为，强化投资者合法权益保护，金融监管总局起草了《银行保险机构资产管理产品信息披露管理办法（征求意见稿）》，现向社会公开征求意见。公众可通过以下途径和方式提出反馈意见：</w:t>
      </w:r>
    </w:p>
    <w:p w14:paraId="131D3D7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250" w:right="250" w:firstLine="720"/>
        <w:jc w:val="both"/>
        <w:rPr>
          <w:rFonts w:hint="default" w:ascii="Calibri" w:hAnsi="Calibri" w:cs="Calibri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一、通过电子邮件将意见发送至：zgzd@nfra.gov.cn。</w:t>
      </w:r>
    </w:p>
    <w:p w14:paraId="79A6E6D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250" w:right="250" w:firstLine="720"/>
        <w:jc w:val="both"/>
        <w:rPr>
          <w:rFonts w:hint="default" w:ascii="Calibri" w:hAnsi="Calibri" w:cs="Calibri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二、通过信函方式将意见寄至：北京市西城区金融大街甲15号国家金融监督管理总局资管司（</w:t>
      </w:r>
      <w:r>
        <w:rPr>
          <w:rFonts w:hint="default" w:ascii="Calibri" w:hAnsi="Calibri" w:eastAsia="仿宋" w:cs="Calibri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100033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），并请在信封上注明“银行保险机构资产管理产品信息披露管理办法征求意见”字样。</w:t>
      </w:r>
    </w:p>
    <w:p w14:paraId="40535DE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250" w:right="250" w:firstLine="720"/>
        <w:jc w:val="both"/>
        <w:rPr>
          <w:rFonts w:hint="default" w:ascii="Calibri" w:hAnsi="Calibri" w:cs="Calibri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意见反馈截止时间为2025年</w:t>
      </w:r>
      <w:r>
        <w:rPr>
          <w:rFonts w:hint="default" w:ascii="Calibri" w:hAnsi="Calibri" w:eastAsia="仿宋" w:cs="Calibri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月</w:t>
      </w:r>
      <w:r>
        <w:rPr>
          <w:rFonts w:hint="default" w:ascii="Calibri" w:hAnsi="Calibri" w:eastAsia="仿宋" w:cs="Calibri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日。</w:t>
      </w:r>
    </w:p>
    <w:p w14:paraId="06A3471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250" w:right="250" w:firstLine="720"/>
        <w:jc w:val="right"/>
        <w:rPr>
          <w:rFonts w:hint="default" w:ascii="Calibri" w:hAnsi="Calibri" w:cs="Calibri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国家金融监督管理总局</w:t>
      </w:r>
    </w:p>
    <w:p w14:paraId="57F0C17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250" w:right="250" w:firstLine="720"/>
        <w:jc w:val="right"/>
        <w:rPr>
          <w:rFonts w:hint="default" w:ascii="Calibri" w:hAnsi="Calibri" w:cs="Calibri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　　　　　　　　　　　　　2025年</w:t>
      </w:r>
      <w:r>
        <w:rPr>
          <w:rFonts w:hint="default" w:ascii="Calibri" w:hAnsi="Calibri" w:eastAsia="仿宋" w:cs="Calibri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月</w:t>
      </w:r>
      <w:r>
        <w:rPr>
          <w:rFonts w:hint="default" w:ascii="Calibri" w:hAnsi="Calibri" w:eastAsia="仿宋" w:cs="Calibri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日</w:t>
      </w:r>
    </w:p>
    <w:p w14:paraId="2900476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B2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2025-05-29T07:49:17Z</dcterms:created>
  <dc:creator>huawei</dc:creator>
  <cp:lastModifiedBy>李春慧</cp:lastModifiedBy>
  <dcterms:modified xsi:type="dcterms:W3CDTF">2025-05-29T07:49:24Z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eyJoZGlkIjoiZjBlZjljMDc5M2EwZGI1ODk3YWU2Y2Y0OGQ5ZTMzMmIiLCJ1c2VySWQiOiIzNDkxMzk2NTYifQ==</vt:lpwstr>
  </property>
  <property fmtid="{D5CDD505-2E9C-101B-9397-08002B2CF9AE}" pid="4" name="ICV">
    <vt:lpwstr>EA381DA315A445AEA27691EB8DA9CBB6_12</vt:lpwstr>
  </property>
</Properties>
</file>